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301A" w14:textId="77777777" w:rsidR="00B034B5" w:rsidRDefault="00B034B5"/>
    <w:p w14:paraId="11B16C04" w14:textId="77777777" w:rsidR="006F4CF8" w:rsidRPr="00B94518" w:rsidRDefault="006F4CF8" w:rsidP="006F4CF8">
      <w:pPr>
        <w:pStyle w:val="NoSpacing"/>
        <w:jc w:val="center"/>
      </w:pPr>
      <w:r w:rsidRPr="00B94518">
        <w:t>City of Melbourne</w:t>
      </w:r>
    </w:p>
    <w:p w14:paraId="5E897DB0" w14:textId="77777777" w:rsidR="006F4CF8" w:rsidRPr="00B94518" w:rsidRDefault="006F4CF8" w:rsidP="006F4CF8">
      <w:pPr>
        <w:pStyle w:val="NoSpacing"/>
        <w:jc w:val="center"/>
      </w:pPr>
      <w:r w:rsidRPr="00B94518">
        <w:t>Regular City Council Meeting</w:t>
      </w:r>
    </w:p>
    <w:p w14:paraId="5BA7B788" w14:textId="7135B0EF" w:rsidR="006F4CF8" w:rsidRPr="00B94518" w:rsidRDefault="006F4CF8" w:rsidP="006F4CF8">
      <w:pPr>
        <w:pStyle w:val="NoSpacing"/>
        <w:jc w:val="center"/>
      </w:pPr>
      <w:r>
        <w:t>N</w:t>
      </w:r>
      <w:r w:rsidR="00C15B58">
        <w:t>ov</w:t>
      </w:r>
      <w:r>
        <w:t>ember 10</w:t>
      </w:r>
      <w:r w:rsidRPr="00B94518">
        <w:t>, 2025</w:t>
      </w:r>
    </w:p>
    <w:p w14:paraId="4C38BA24" w14:textId="77777777" w:rsidR="006F4CF8" w:rsidRPr="00B94518" w:rsidRDefault="006F4CF8" w:rsidP="006F4CF8">
      <w:pPr>
        <w:pStyle w:val="NoSpacing"/>
        <w:jc w:val="center"/>
      </w:pPr>
      <w:r w:rsidRPr="00B94518">
        <w:t>7:00 at Library basement</w:t>
      </w:r>
    </w:p>
    <w:p w14:paraId="3749D9D6" w14:textId="77777777" w:rsidR="006F4CF8" w:rsidRPr="00B94518" w:rsidRDefault="006F4CF8" w:rsidP="006F4CF8">
      <w:pPr>
        <w:pStyle w:val="NoSpacing"/>
      </w:pPr>
    </w:p>
    <w:p w14:paraId="14A711A4" w14:textId="00FA1024" w:rsidR="005A084D" w:rsidRDefault="006F4CF8" w:rsidP="006F4CF8">
      <w:pPr>
        <w:pStyle w:val="NoSpacing"/>
      </w:pPr>
      <w:r w:rsidRPr="00B94518">
        <w:t xml:space="preserve">Melbourne City Council met in regular session on </w:t>
      </w:r>
      <w:r>
        <w:t>November 10, 2025</w:t>
      </w:r>
      <w:r w:rsidRPr="00B94518">
        <w:t>, at 7:00 pm at the Melbourne Library basement. Present were Council persons Gary Fricke</w:t>
      </w:r>
      <w:r>
        <w:t>, Gaege Bracy</w:t>
      </w:r>
      <w:r w:rsidRPr="00B94518">
        <w:t xml:space="preserve">, </w:t>
      </w:r>
      <w:r>
        <w:t xml:space="preserve">Lucas Hauser, Beth Smith </w:t>
      </w:r>
      <w:r w:rsidRPr="00B94518">
        <w:t>and Beth Opperman. Also in attendance were</w:t>
      </w:r>
      <w:r>
        <w:t xml:space="preserve"> Tom Crane, Angie Gibbs, David Gibbs, Eric Thoms, Josh Fuller, </w:t>
      </w:r>
      <w:r w:rsidRPr="00B94518">
        <w:t>City Clerk</w:t>
      </w:r>
      <w:r>
        <w:t xml:space="preserve"> Mary Pothast</w:t>
      </w:r>
      <w:r w:rsidR="00FF64F0">
        <w:t>,</w:t>
      </w:r>
      <w:r>
        <w:t xml:space="preserve"> Mayor Cynthia Mansager</w:t>
      </w:r>
      <w:r w:rsidR="00FF64F0">
        <w:t xml:space="preserve"> and Deputy </w:t>
      </w:r>
      <w:proofErr w:type="spellStart"/>
      <w:r w:rsidR="00FF64F0">
        <w:t>Cecak</w:t>
      </w:r>
      <w:proofErr w:type="spellEnd"/>
      <w:r w:rsidRPr="00B94518">
        <w:t>. Meeting was called to order at 7</w:t>
      </w:r>
      <w:r>
        <w:t>:00</w:t>
      </w:r>
      <w:r w:rsidRPr="00B94518">
        <w:t xml:space="preserve"> pm, and the pledge was led</w:t>
      </w:r>
      <w:r>
        <w:t xml:space="preserve"> by Mayor Mansager</w:t>
      </w:r>
      <w:r w:rsidRPr="00B94518">
        <w:t xml:space="preserve">. </w:t>
      </w:r>
      <w:r>
        <w:t xml:space="preserve">Deputy </w:t>
      </w:r>
      <w:proofErr w:type="spellStart"/>
      <w:r>
        <w:t>Cecak</w:t>
      </w:r>
      <w:proofErr w:type="spellEnd"/>
      <w:r>
        <w:t xml:space="preserve"> presented the Sheriff’s report. There was a question about the dog bite, and Clerk had information. Opperman</w:t>
      </w:r>
      <w:r w:rsidRPr="00B94518">
        <w:t xml:space="preserve"> made a motion to approve the consent agenda with </w:t>
      </w:r>
      <w:r>
        <w:t>Bracy</w:t>
      </w:r>
      <w:r w:rsidRPr="00B94518">
        <w:t xml:space="preserve"> offering a second. Vote was all ayes. </w:t>
      </w:r>
    </w:p>
    <w:p w14:paraId="5DD4E748" w14:textId="2EA5A0C9" w:rsidR="005A084D" w:rsidRDefault="005A084D" w:rsidP="006F4CF8">
      <w:pPr>
        <w:pStyle w:val="NoSpacing"/>
      </w:pPr>
      <w:r>
        <w:t>Mayor changed the order of the agenda to discuss</w:t>
      </w:r>
      <w:r w:rsidRPr="005A084D">
        <w:t xml:space="preserve"> </w:t>
      </w:r>
      <w:r>
        <w:t xml:space="preserve">the Length of Service Award Program (LOSAP) first. Fire Chief Gibbs had questions regarding the City’s support. The State will match funds 3 to 1 up to $500 for qualifying volunteers of the Fire Dept and First Responders. Council agreed to put $167 per volunteer toward program in a matching grant program for a tax deferred benefit. When the specifics come out, a resolution will be drafted and approved.  Clerk will attend a webinar by IEDA on November 19 for more detailed information. Gibbs also </w:t>
      </w:r>
      <w:r w:rsidR="00FF64F0">
        <w:t xml:space="preserve">shared that </w:t>
      </w:r>
      <w:r>
        <w:t>the 9 departments in the county had applied for</w:t>
      </w:r>
      <w:r w:rsidR="00FF64F0">
        <w:t xml:space="preserve"> a FEMA grant</w:t>
      </w:r>
      <w:r>
        <w:t xml:space="preserve"> to purchase</w:t>
      </w:r>
      <w:r w:rsidR="00FF64F0">
        <w:t xml:space="preserve"> new air tanks</w:t>
      </w:r>
      <w:r>
        <w:t>. They were awarded the grant, and the portion Melbourne Fire will receive is $90,428.60</w:t>
      </w:r>
      <w:r w:rsidR="00E00378">
        <w:t xml:space="preserve"> with a city/department match of $4306.12</w:t>
      </w:r>
      <w:r>
        <w:t>. The company they have all chosen will give them 2026 standard equipment at the 2017 price if ordered by Dec. 1.</w:t>
      </w:r>
      <w:r w:rsidR="00E00378">
        <w:t xml:space="preserve"> Council congratulated the Department on their successful pursuit of the funding.</w:t>
      </w:r>
      <w:r>
        <w:t xml:space="preserve"> There will be a Fire/Township/City budget meeting on November 18. </w:t>
      </w:r>
    </w:p>
    <w:p w14:paraId="677B163E" w14:textId="207A0880" w:rsidR="00E00378" w:rsidRDefault="00E00378" w:rsidP="006F4CF8">
      <w:pPr>
        <w:pStyle w:val="NoSpacing"/>
      </w:pPr>
      <w:r>
        <w:t>The variance requested by Vern Waterman was next. Clerk had not received any written complaints. The need for the variance and other details were discussed at length. Motion to approve the variance was made by Bracy, 2</w:t>
      </w:r>
      <w:r w:rsidRPr="00E00378">
        <w:rPr>
          <w:vertAlign w:val="superscript"/>
        </w:rPr>
        <w:t>nd</w:t>
      </w:r>
      <w:r>
        <w:t xml:space="preserve"> by Opperman. Vote was all ayes. The property at 303 Main Street had items to be completed by November 10 to comply with the building permit/variance that had been granted a 6-month extension. Fricke and Mansager had checked and felt all the requirements were met. </w:t>
      </w:r>
    </w:p>
    <w:p w14:paraId="41A8C4B3" w14:textId="379E737D" w:rsidR="00E00378" w:rsidRDefault="00E00378" w:rsidP="006F4CF8">
      <w:pPr>
        <w:pStyle w:val="NoSpacing"/>
      </w:pPr>
      <w:r>
        <w:t xml:space="preserve">The City </w:t>
      </w:r>
      <w:r w:rsidR="00293992">
        <w:t>had 2.86 acres of land adjacent to the lagoon appraised recently for purchase at $61,050. In a meeting with engineers, committee members, the mayor and the landowner, the Mayor had offered 10% above the appraisal or $68,500, pending Council approval. It was accepted. Motion to approve the purchase made by Bracy, 2</w:t>
      </w:r>
      <w:r w:rsidR="00293992" w:rsidRPr="00293992">
        <w:rPr>
          <w:vertAlign w:val="superscript"/>
        </w:rPr>
        <w:t>nd</w:t>
      </w:r>
      <w:r w:rsidR="00293992">
        <w:t xml:space="preserve"> by Fricke. Vote was all ayes. The landowner would like a 12/1 payment date. The survey must be recorded so it can be put in the abstract. The Mayor is working with the engineers and abstract company to meet the payment date. There were questions regarding the fences on the south side of the lagoon. Fricke believes that they were both city fences. That will be further clarified. </w:t>
      </w:r>
    </w:p>
    <w:p w14:paraId="6061B209" w14:textId="580657C8" w:rsidR="00293992" w:rsidRDefault="00293992" w:rsidP="006F4CF8">
      <w:pPr>
        <w:pStyle w:val="NoSpacing"/>
      </w:pPr>
      <w:r>
        <w:t>A quote for generator maintenance was submitted by Interstate Power. Fricke and Bracy had discussed this with public works earlier. Motion to not accept the bid for services was made by Hauser, 2</w:t>
      </w:r>
      <w:r w:rsidRPr="00293992">
        <w:rPr>
          <w:vertAlign w:val="superscript"/>
        </w:rPr>
        <w:t>nd</w:t>
      </w:r>
      <w:r>
        <w:t xml:space="preserve"> by Bracy. Vote to not accept the bid was all ayes. PW will be directed to </w:t>
      </w:r>
      <w:r>
        <w:lastRenderedPageBreak/>
        <w:t>check with current provider to see if they can include the generator on Railroad Street on their next visit.</w:t>
      </w:r>
    </w:p>
    <w:p w14:paraId="0868BA50" w14:textId="419A7F3E" w:rsidR="00293992" w:rsidRDefault="00293992" w:rsidP="006F4CF8">
      <w:pPr>
        <w:pStyle w:val="NoSpacing"/>
      </w:pPr>
      <w:r>
        <w:t xml:space="preserve">Mayor Mansager appointed Bailey Lozano to the Melbourne Public Library board. </w:t>
      </w:r>
    </w:p>
    <w:p w14:paraId="751E503D" w14:textId="7CB3E97A" w:rsidR="001A7491" w:rsidRDefault="00293992" w:rsidP="006F4CF8">
      <w:pPr>
        <w:pStyle w:val="NoSpacing"/>
      </w:pPr>
      <w:r>
        <w:t>Progress on the property at 307 2</w:t>
      </w:r>
      <w:r w:rsidRPr="00293992">
        <w:rPr>
          <w:vertAlign w:val="superscript"/>
        </w:rPr>
        <w:t>nd</w:t>
      </w:r>
      <w:r>
        <w:t xml:space="preserve"> Street was discussed. The remainder of cleanup is paused for Alliant to cap the gas line. </w:t>
      </w:r>
      <w:r w:rsidR="00D576B9">
        <w:t>Upon completion</w:t>
      </w:r>
      <w:r>
        <w:t xml:space="preserve">, the </w:t>
      </w:r>
      <w:r w:rsidR="00D576B9">
        <w:t>cleanup</w:t>
      </w:r>
      <w:r w:rsidR="001A7491">
        <w:t xml:space="preserve"> will </w:t>
      </w:r>
      <w:r w:rsidR="00D576B9">
        <w:t xml:space="preserve">resume </w:t>
      </w:r>
      <w:r w:rsidR="001A7491">
        <w:t xml:space="preserve">and bids taken for the demo of the house. </w:t>
      </w:r>
    </w:p>
    <w:p w14:paraId="074E3163" w14:textId="688B573A" w:rsidR="001A7491" w:rsidRDefault="001A7491" w:rsidP="006F4CF8">
      <w:pPr>
        <w:pStyle w:val="NoSpacing"/>
      </w:pPr>
      <w:r>
        <w:t xml:space="preserve">There was a discussion of civil infraction proceedings regarding a property. Mayor will confer with the City Attorney on Tuesday to relay specifics. </w:t>
      </w:r>
    </w:p>
    <w:p w14:paraId="0F2F8538" w14:textId="3E410476" w:rsidR="00293992" w:rsidRDefault="001A7491" w:rsidP="006F4CF8">
      <w:pPr>
        <w:pStyle w:val="NoSpacing"/>
      </w:pPr>
      <w:r>
        <w:t xml:space="preserve">Mayor Mansager requested </w:t>
      </w:r>
      <w:r w:rsidR="00D576B9">
        <w:t xml:space="preserve">that </w:t>
      </w:r>
      <w:r>
        <w:t xml:space="preserve">someone to attend the Marshall County Hazard Mitigation meeting on Monday, Nov. 24 from 4:30-6:00. Clerk has already signed up, and incoming Councilman Josh Fuller will also attend. Mayor also requested anyone who has not yet attended the Municipal Leadership Academy (MLA) to register. Clerk has already given the link to Fuller to register for the Open Meetings training required by the new law in effect July 1. </w:t>
      </w:r>
      <w:r w:rsidR="00FF64F0">
        <w:t xml:space="preserve">The December </w:t>
      </w:r>
      <w:r w:rsidR="00D576B9">
        <w:t xml:space="preserve">Council </w:t>
      </w:r>
      <w:r w:rsidR="00FF64F0">
        <w:t>meeting will be held Dec. 15 instead of the 8</w:t>
      </w:r>
      <w:r w:rsidR="00FF64F0" w:rsidRPr="00FF64F0">
        <w:rPr>
          <w:vertAlign w:val="superscript"/>
        </w:rPr>
        <w:t>th</w:t>
      </w:r>
      <w:r w:rsidR="00FF64F0">
        <w:t xml:space="preserve">. </w:t>
      </w:r>
    </w:p>
    <w:p w14:paraId="43DF030A" w14:textId="1C208AA9" w:rsidR="001A7491" w:rsidRDefault="001A7491" w:rsidP="006F4CF8">
      <w:pPr>
        <w:pStyle w:val="NoSpacing"/>
      </w:pPr>
      <w:r>
        <w:t>Motion to adjourn made by Hauser, 2</w:t>
      </w:r>
      <w:r w:rsidRPr="001A7491">
        <w:rPr>
          <w:vertAlign w:val="superscript"/>
        </w:rPr>
        <w:t>nd</w:t>
      </w:r>
      <w:r>
        <w:t xml:space="preserve"> by Opperman. Vote was all ayes. Meeting adjourned at 8:24. </w:t>
      </w:r>
    </w:p>
    <w:p w14:paraId="2ECC5F20" w14:textId="77777777" w:rsidR="001A7491" w:rsidRDefault="001A7491" w:rsidP="006F4CF8">
      <w:pPr>
        <w:pStyle w:val="NoSpacing"/>
      </w:pPr>
    </w:p>
    <w:p w14:paraId="0CFEB8AE" w14:textId="0FBEFBA6" w:rsidR="001A7491" w:rsidRDefault="001A7491" w:rsidP="006F4CF8">
      <w:pPr>
        <w:pStyle w:val="NoSpacing"/>
      </w:pPr>
      <w:r>
        <w:t>EXPENSES: GNERAL $</w:t>
      </w:r>
      <w:r w:rsidR="00FF64F0">
        <w:t>19,470.29</w:t>
      </w:r>
      <w:r>
        <w:t xml:space="preserve">, </w:t>
      </w:r>
      <w:r w:rsidR="00FF64F0">
        <w:t xml:space="preserve">ROAD USE $3290.83, </w:t>
      </w:r>
      <w:r>
        <w:t>EMP BENEFITS $</w:t>
      </w:r>
      <w:r w:rsidR="00FF64F0">
        <w:t>2508.58, LOST FIRE $1243.80, POOL $65,000.00</w:t>
      </w:r>
      <w:r>
        <w:t>, WATER $1</w:t>
      </w:r>
      <w:r w:rsidR="00FF64F0">
        <w:t>0,946.91, SEWER $34,231.44</w:t>
      </w:r>
      <w:r>
        <w:t xml:space="preserve">, </w:t>
      </w:r>
      <w:r w:rsidR="00FF64F0">
        <w:t xml:space="preserve">SANITARY </w:t>
      </w:r>
      <w:r>
        <w:t xml:space="preserve">SEWER </w:t>
      </w:r>
      <w:r w:rsidR="00FF64F0">
        <w:t xml:space="preserve">LAGOON </w:t>
      </w:r>
      <w:r>
        <w:t>$</w:t>
      </w:r>
      <w:r w:rsidR="00FF64F0">
        <w:t>7365.35</w:t>
      </w:r>
      <w:r>
        <w:t xml:space="preserve">. </w:t>
      </w:r>
      <w:r w:rsidR="00FF64F0">
        <w:t xml:space="preserve"> TOTAL EXPENSES $144,057.20.</w:t>
      </w:r>
    </w:p>
    <w:p w14:paraId="2C80A8DB" w14:textId="25835F1A" w:rsidR="00FF64F0" w:rsidRDefault="00FF64F0" w:rsidP="006F4CF8">
      <w:pPr>
        <w:pStyle w:val="NoSpacing"/>
      </w:pPr>
      <w:r>
        <w:t>REVENUES: GENERAL $179,213.39, ROAD USE $8780.55, EMP BENEFITS $11,809.16, LOST FIRE $1174.01, LOST 1</w:t>
      </w:r>
      <w:r w:rsidRPr="00FF64F0">
        <w:rPr>
          <w:vertAlign w:val="superscript"/>
        </w:rPr>
        <w:t>ST</w:t>
      </w:r>
      <w:r>
        <w:t xml:space="preserve"> RESP $1472.69, POOL $1177.75, LOST REC $1348.04, WATER $38,081.57, SEWER $21,646.98. TOTAL REVENUES: $264,704.14. </w:t>
      </w:r>
    </w:p>
    <w:p w14:paraId="707E5B2E" w14:textId="77777777" w:rsidR="00D576B9" w:rsidRDefault="00D576B9" w:rsidP="006F4CF8">
      <w:pPr>
        <w:pStyle w:val="NoSpacing"/>
      </w:pPr>
    </w:p>
    <w:p w14:paraId="5986A7E6" w14:textId="3978E9D9" w:rsidR="00D576B9" w:rsidRDefault="00D576B9" w:rsidP="006F4CF8">
      <w:pPr>
        <w:pStyle w:val="NoSpacing"/>
      </w:pPr>
      <w:r>
        <w:t>PUBLISHED PRIOR TO APPROVAL.</w:t>
      </w:r>
    </w:p>
    <w:p w14:paraId="12BF8C87" w14:textId="77777777" w:rsidR="00E00378" w:rsidRDefault="00E00378" w:rsidP="006F4CF8">
      <w:pPr>
        <w:pStyle w:val="NoSpacing"/>
      </w:pPr>
    </w:p>
    <w:p w14:paraId="5925DA9C" w14:textId="77777777" w:rsidR="006F4CF8" w:rsidRDefault="006F4CF8"/>
    <w:sectPr w:rsidR="006F4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F8"/>
    <w:rsid w:val="001A7491"/>
    <w:rsid w:val="00293992"/>
    <w:rsid w:val="00316D0B"/>
    <w:rsid w:val="005A084D"/>
    <w:rsid w:val="006F4CF8"/>
    <w:rsid w:val="00B034B5"/>
    <w:rsid w:val="00BF26AB"/>
    <w:rsid w:val="00C15B58"/>
    <w:rsid w:val="00C52369"/>
    <w:rsid w:val="00D576B9"/>
    <w:rsid w:val="00E00378"/>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02C2"/>
  <w15:chartTrackingRefBased/>
  <w15:docId w15:val="{9987C04B-EAC1-4FBD-97FB-2948D2CE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CF8"/>
    <w:rPr>
      <w:rFonts w:eastAsiaTheme="majorEastAsia" w:cstheme="majorBidi"/>
      <w:color w:val="272727" w:themeColor="text1" w:themeTint="D8"/>
    </w:rPr>
  </w:style>
  <w:style w:type="paragraph" w:styleId="Title">
    <w:name w:val="Title"/>
    <w:basedOn w:val="Normal"/>
    <w:next w:val="Normal"/>
    <w:link w:val="TitleChar"/>
    <w:uiPriority w:val="10"/>
    <w:qFormat/>
    <w:rsid w:val="006F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CF8"/>
    <w:pPr>
      <w:spacing w:before="160"/>
      <w:jc w:val="center"/>
    </w:pPr>
    <w:rPr>
      <w:i/>
      <w:iCs/>
      <w:color w:val="404040" w:themeColor="text1" w:themeTint="BF"/>
    </w:rPr>
  </w:style>
  <w:style w:type="character" w:customStyle="1" w:styleId="QuoteChar">
    <w:name w:val="Quote Char"/>
    <w:basedOn w:val="DefaultParagraphFont"/>
    <w:link w:val="Quote"/>
    <w:uiPriority w:val="29"/>
    <w:rsid w:val="006F4CF8"/>
    <w:rPr>
      <w:i/>
      <w:iCs/>
      <w:color w:val="404040" w:themeColor="text1" w:themeTint="BF"/>
    </w:rPr>
  </w:style>
  <w:style w:type="paragraph" w:styleId="ListParagraph">
    <w:name w:val="List Paragraph"/>
    <w:basedOn w:val="Normal"/>
    <w:uiPriority w:val="34"/>
    <w:qFormat/>
    <w:rsid w:val="006F4CF8"/>
    <w:pPr>
      <w:ind w:left="720"/>
      <w:contextualSpacing/>
    </w:pPr>
  </w:style>
  <w:style w:type="character" w:styleId="IntenseEmphasis">
    <w:name w:val="Intense Emphasis"/>
    <w:basedOn w:val="DefaultParagraphFont"/>
    <w:uiPriority w:val="21"/>
    <w:qFormat/>
    <w:rsid w:val="006F4CF8"/>
    <w:rPr>
      <w:i/>
      <w:iCs/>
      <w:color w:val="0F4761" w:themeColor="accent1" w:themeShade="BF"/>
    </w:rPr>
  </w:style>
  <w:style w:type="paragraph" w:styleId="IntenseQuote">
    <w:name w:val="Intense Quote"/>
    <w:basedOn w:val="Normal"/>
    <w:next w:val="Normal"/>
    <w:link w:val="IntenseQuoteChar"/>
    <w:uiPriority w:val="30"/>
    <w:qFormat/>
    <w:rsid w:val="006F4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CF8"/>
    <w:rPr>
      <w:i/>
      <w:iCs/>
      <w:color w:val="0F4761" w:themeColor="accent1" w:themeShade="BF"/>
    </w:rPr>
  </w:style>
  <w:style w:type="character" w:styleId="IntenseReference">
    <w:name w:val="Intense Reference"/>
    <w:basedOn w:val="DefaultParagraphFont"/>
    <w:uiPriority w:val="32"/>
    <w:qFormat/>
    <w:rsid w:val="006F4CF8"/>
    <w:rPr>
      <w:b/>
      <w:bCs/>
      <w:smallCaps/>
      <w:color w:val="0F4761" w:themeColor="accent1" w:themeShade="BF"/>
      <w:spacing w:val="5"/>
    </w:rPr>
  </w:style>
  <w:style w:type="paragraph" w:styleId="NoSpacing">
    <w:name w:val="No Spacing"/>
    <w:uiPriority w:val="1"/>
    <w:qFormat/>
    <w:rsid w:val="006F4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805</Words>
  <Characters>4074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Pothast</dc:creator>
  <cp:keywords/>
  <dc:description/>
  <cp:lastModifiedBy>Mary Pothast</cp:lastModifiedBy>
  <cp:revision>2</cp:revision>
  <cp:lastPrinted>2025-12-08T18:39:00Z</cp:lastPrinted>
  <dcterms:created xsi:type="dcterms:W3CDTF">2025-11-11T13:47:00Z</dcterms:created>
  <dcterms:modified xsi:type="dcterms:W3CDTF">2025-12-08T18:39:00Z</dcterms:modified>
</cp:coreProperties>
</file>